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C5E0B3" w:themeColor="accent6" w:themeTint="66"/>
  <w:body>
    <w:tbl>
      <w:tblPr>
        <w:tblStyle w:val="Grilledutableau"/>
        <w:tblW w:w="0" w:type="auto"/>
        <w:tblLook w:val="04A0" w:firstRow="1" w:lastRow="0" w:firstColumn="1" w:lastColumn="0" w:noHBand="0" w:noVBand="1"/>
      </w:tblPr>
      <w:tblGrid>
        <w:gridCol w:w="3114"/>
        <w:gridCol w:w="3685"/>
        <w:gridCol w:w="3119"/>
        <w:gridCol w:w="283"/>
        <w:gridCol w:w="3793"/>
      </w:tblGrid>
      <w:tr w:rsidR="0025138F" w:rsidTr="00C66BCC">
        <w:trPr>
          <w:gridBefore w:val="2"/>
          <w:wBefore w:w="6799" w:type="dxa"/>
        </w:trPr>
        <w:tc>
          <w:tcPr>
            <w:tcW w:w="3402" w:type="dxa"/>
            <w:gridSpan w:val="2"/>
          </w:tcPr>
          <w:p w:rsidR="0025138F" w:rsidRDefault="0025138F" w:rsidP="00A00FA3">
            <w:r w:rsidRPr="001A7941">
              <w:rPr>
                <w:b/>
                <w:bCs/>
                <w:u w:val="single"/>
              </w:rPr>
              <w:t>Thématiques environnementales :</w:t>
            </w:r>
          </w:p>
        </w:tc>
        <w:tc>
          <w:tcPr>
            <w:tcW w:w="3793" w:type="dxa"/>
          </w:tcPr>
          <w:p w:rsidR="0025138F" w:rsidRDefault="006B25A6" w:rsidP="00A00FA3">
            <w:r>
              <w:t>Biodiversité</w:t>
            </w:r>
          </w:p>
        </w:tc>
      </w:tr>
      <w:tr w:rsidR="0043546E" w:rsidTr="00C66BCC">
        <w:trPr>
          <w:gridBefore w:val="2"/>
          <w:wBefore w:w="6799" w:type="dxa"/>
        </w:trPr>
        <w:tc>
          <w:tcPr>
            <w:tcW w:w="3402" w:type="dxa"/>
            <w:gridSpan w:val="2"/>
          </w:tcPr>
          <w:p w:rsidR="0043546E" w:rsidRPr="001A7941" w:rsidRDefault="0043546E" w:rsidP="00A00FA3">
            <w:pPr>
              <w:rPr>
                <w:b/>
                <w:bCs/>
                <w:u w:val="single"/>
              </w:rPr>
            </w:pPr>
            <w:r>
              <w:rPr>
                <w:b/>
                <w:bCs/>
                <w:u w:val="single"/>
              </w:rPr>
              <w:t>Discipline :</w:t>
            </w:r>
          </w:p>
        </w:tc>
        <w:tc>
          <w:tcPr>
            <w:tcW w:w="3793" w:type="dxa"/>
          </w:tcPr>
          <w:p w:rsidR="0043546E" w:rsidRDefault="0043546E" w:rsidP="00A00FA3">
            <w:r>
              <w:t>Sciences de la Vie et de la Terre</w:t>
            </w:r>
          </w:p>
        </w:tc>
      </w:tr>
      <w:tr w:rsidR="0025138F" w:rsidTr="00C66BCC">
        <w:trPr>
          <w:gridBefore w:val="2"/>
          <w:wBefore w:w="6799" w:type="dxa"/>
        </w:trPr>
        <w:tc>
          <w:tcPr>
            <w:tcW w:w="3402" w:type="dxa"/>
            <w:gridSpan w:val="2"/>
          </w:tcPr>
          <w:p w:rsidR="0025138F" w:rsidRDefault="0025138F" w:rsidP="00A00FA3">
            <w:r w:rsidRPr="001A7941">
              <w:rPr>
                <w:b/>
                <w:bCs/>
                <w:u w:val="single"/>
              </w:rPr>
              <w:t>Niveau</w:t>
            </w:r>
            <w:r>
              <w:rPr>
                <w:b/>
                <w:bCs/>
                <w:u w:val="single"/>
              </w:rPr>
              <w:t> :</w:t>
            </w:r>
          </w:p>
        </w:tc>
        <w:tc>
          <w:tcPr>
            <w:tcW w:w="3793" w:type="dxa"/>
          </w:tcPr>
          <w:p w:rsidR="0025138F" w:rsidRDefault="005A3AED" w:rsidP="00A00FA3">
            <w:r>
              <w:t>Seconde</w:t>
            </w:r>
          </w:p>
        </w:tc>
      </w:tr>
      <w:tr w:rsidR="0025138F" w:rsidTr="00C66BCC">
        <w:trPr>
          <w:gridBefore w:val="2"/>
          <w:wBefore w:w="6799" w:type="dxa"/>
        </w:trPr>
        <w:tc>
          <w:tcPr>
            <w:tcW w:w="3402" w:type="dxa"/>
            <w:gridSpan w:val="2"/>
          </w:tcPr>
          <w:p w:rsidR="0025138F" w:rsidRPr="00771E59" w:rsidRDefault="0025138F" w:rsidP="00A00FA3">
            <w:pPr>
              <w:rPr>
                <w:b/>
              </w:rPr>
            </w:pPr>
            <w:r>
              <w:rPr>
                <w:b/>
                <w:u w:val="single"/>
              </w:rPr>
              <w:t xml:space="preserve">Chapitre </w:t>
            </w:r>
            <w:r w:rsidRPr="00771E59">
              <w:rPr>
                <w:b/>
              </w:rPr>
              <w:t>:</w:t>
            </w:r>
          </w:p>
        </w:tc>
        <w:tc>
          <w:tcPr>
            <w:tcW w:w="3793" w:type="dxa"/>
          </w:tcPr>
          <w:p w:rsidR="0025138F" w:rsidRPr="00CF61BC" w:rsidRDefault="00106580" w:rsidP="00702B7B">
            <w:r w:rsidRPr="00106580">
              <w:t>Fonctionnement et Evolution d’un écosystème</w:t>
            </w:r>
          </w:p>
        </w:tc>
      </w:tr>
      <w:tr w:rsidR="0025138F" w:rsidRPr="00A80CD5" w:rsidTr="00C66BCC">
        <w:tc>
          <w:tcPr>
            <w:tcW w:w="3114" w:type="dxa"/>
          </w:tcPr>
          <w:p w:rsidR="0025138F" w:rsidRPr="00A80CD5" w:rsidRDefault="0025138F" w:rsidP="00A00FA3">
            <w:pPr>
              <w:jc w:val="center"/>
              <w:rPr>
                <w:b/>
                <w:bCs/>
              </w:rPr>
            </w:pPr>
            <w:r w:rsidRPr="00A80CD5">
              <w:rPr>
                <w:b/>
                <w:bCs/>
              </w:rPr>
              <w:t>ITEMS</w:t>
            </w:r>
          </w:p>
        </w:tc>
        <w:tc>
          <w:tcPr>
            <w:tcW w:w="10880" w:type="dxa"/>
            <w:gridSpan w:val="4"/>
          </w:tcPr>
          <w:p w:rsidR="0025138F" w:rsidRPr="00A80CD5" w:rsidRDefault="0025138F" w:rsidP="00A00FA3">
            <w:pPr>
              <w:jc w:val="center"/>
              <w:rPr>
                <w:b/>
              </w:rPr>
            </w:pPr>
            <w:r>
              <w:rPr>
                <w:noProof/>
                <w:lang w:eastAsia="fr-FR"/>
              </w:rPr>
              <mc:AlternateContent>
                <mc:Choice Requires="wps">
                  <w:drawing>
                    <wp:anchor distT="0" distB="0" distL="114300" distR="114300" simplePos="0" relativeHeight="251659264" behindDoc="0" locked="0" layoutInCell="1" allowOverlap="1" wp14:anchorId="30AEFE41" wp14:editId="445CC181">
                      <wp:simplePos x="0" y="0"/>
                      <wp:positionH relativeFrom="column">
                        <wp:posOffset>-898525</wp:posOffset>
                      </wp:positionH>
                      <wp:positionV relativeFrom="page">
                        <wp:posOffset>-1392554</wp:posOffset>
                      </wp:positionV>
                      <wp:extent cx="1440000" cy="1440000"/>
                      <wp:effectExtent l="76200" t="38100" r="84455" b="46355"/>
                      <wp:wrapNone/>
                      <wp:docPr id="1" name="Zone de texte 1"/>
                      <wp:cNvGraphicFramePr/>
                      <a:graphic xmlns:a="http://schemas.openxmlformats.org/drawingml/2006/main">
                        <a:graphicData uri="http://schemas.microsoft.com/office/word/2010/wordprocessingShape">
                          <wps:wsp>
                            <wps:cNvSpPr txBox="1"/>
                            <wps:spPr>
                              <a:xfrm rot="15753283">
                                <a:off x="0" y="0"/>
                                <a:ext cx="1440000" cy="1440000"/>
                              </a:xfrm>
                              <a:prstGeom prst="rect">
                                <a:avLst/>
                              </a:prstGeom>
                              <a:noFill/>
                              <a:ln>
                                <a:noFill/>
                              </a:ln>
                              <a:effectLst/>
                            </wps:spPr>
                            <wps:txbx>
                              <w:txbxContent>
                                <w:p w:rsidR="0025138F" w:rsidRPr="00E229A0" w:rsidRDefault="0025138F" w:rsidP="0025138F">
                                  <w:pPr>
                                    <w:pStyle w:val="Paragraphedeliste"/>
                                    <w:spacing w:after="0" w:line="240" w:lineRule="auto"/>
                                    <w:ind w:left="786"/>
                                    <w:rPr>
                                      <w:bCs/>
                                      <w:color w:val="C0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C0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229A0">
                                    <w:rPr>
                                      <w:bCs/>
                                      <w:color w:val="C0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 DOCUMENTAIRE * FICHE * DOCUMENTAIRE</w:t>
                                  </w:r>
                                </w:p>
                                <w:p w:rsidR="0025138F" w:rsidRPr="00DD00DA" w:rsidRDefault="0025138F" w:rsidP="0025138F">
                                  <w:pPr>
                                    <w:pStyle w:val="Paragraphedeliste"/>
                                    <w:spacing w:after="0" w:line="240" w:lineRule="auto"/>
                                    <w:rPr>
                                      <w:bCs/>
                                      <w:color w:val="C0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1" vertOverflow="overflow" horzOverflow="overflow" vert="horz" wrap="square" lIns="91440" tIns="45720" rIns="91440" bIns="45720" numCol="1" spcCol="0" rtlCol="0" fromWordArt="0" anchor="t" anchorCtr="0" forceAA="0" compatLnSpc="1">
                              <a:prstTxWarp prst="textCircl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AEFE41" id="_x0000_t202" coordsize="21600,21600" o:spt="202" path="m,l,21600r21600,l21600,xe">
                      <v:stroke joinstyle="miter"/>
                      <v:path gradientshapeok="t" o:connecttype="rect"/>
                    </v:shapetype>
                    <v:shape id="Zone de texte 1" o:spid="_x0000_s1026" type="#_x0000_t202" style="position:absolute;left:0;text-align:left;margin-left:-70.75pt;margin-top:-109.65pt;width:113.4pt;height:113.4pt;rotation:-638617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" filled="f" stroked="f">
                      <v:textbox>
                        <w:txbxContent>
                          <w:p w:rsidR="0025138F" w:rsidRPr="00E229A0" w:rsidRDefault="0025138F" w:rsidP="0025138F">
                            <w:pPr>
                              <w:pStyle w:val="Paragraphedeliste"/>
                              <w:spacing w:after="0" w:line="240" w:lineRule="auto"/>
                              <w:ind w:left="786"/>
                              <w:rPr>
                                <w:bCs/>
                                <w:color w:val="C0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C0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229A0">
                              <w:rPr>
                                <w:bCs/>
                                <w:color w:val="C0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 DOCUMENTAIRE * FICHE * DOCUMENTAIRE</w:t>
                            </w:r>
                          </w:p>
                          <w:p w:rsidR="0025138F" w:rsidRPr="00DD00DA" w:rsidRDefault="0025138F" w:rsidP="0025138F">
                            <w:pPr>
                              <w:pStyle w:val="Paragraphedeliste"/>
                              <w:spacing w:after="0" w:line="240" w:lineRule="auto"/>
                              <w:rPr>
                                <w:bCs/>
                                <w:color w:val="C0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y="page"/>
                    </v:shape>
                  </w:pict>
                </mc:Fallback>
              </mc:AlternateContent>
            </w:r>
            <w:r w:rsidRPr="00A80CD5">
              <w:rPr>
                <w:b/>
              </w:rPr>
              <w:t>CONTENUS</w:t>
            </w:r>
          </w:p>
        </w:tc>
      </w:tr>
      <w:tr w:rsidR="0025138F" w:rsidTr="00C66BCC">
        <w:tc>
          <w:tcPr>
            <w:tcW w:w="3114" w:type="dxa"/>
          </w:tcPr>
          <w:p w:rsidR="0025138F" w:rsidRPr="00C26367" w:rsidRDefault="0025138F" w:rsidP="00A00FA3">
            <w:pPr>
              <w:rPr>
                <w:b/>
                <w:bCs/>
              </w:rPr>
            </w:pPr>
            <w:r>
              <w:rPr>
                <w:b/>
                <w:bCs/>
              </w:rPr>
              <w:t xml:space="preserve">Introduction : </w:t>
            </w:r>
          </w:p>
        </w:tc>
        <w:tc>
          <w:tcPr>
            <w:tcW w:w="10880" w:type="dxa"/>
            <w:gridSpan w:val="4"/>
          </w:tcPr>
          <w:p w:rsidR="0025138F" w:rsidRPr="00CF61BC" w:rsidRDefault="00702B7B" w:rsidP="00702B7B">
            <w:pPr>
              <w:rPr>
                <w:lang w:val="fr-SN"/>
              </w:rPr>
            </w:pPr>
            <w:r>
              <w:rPr>
                <w:lang w:val="fr-SN"/>
              </w:rPr>
              <w:t>Cette fiche sert d’appoint au professeur qui dispense un cours sur les sols en classe de seconde. Celui-ci y trouvera quelques ressources pour améliorer le contenu et la méthodologie d’approche et d’insertion des questions environnementales.</w:t>
            </w:r>
          </w:p>
        </w:tc>
      </w:tr>
      <w:tr w:rsidR="0025138F" w:rsidTr="00C66BCC">
        <w:tc>
          <w:tcPr>
            <w:tcW w:w="3114" w:type="dxa"/>
          </w:tcPr>
          <w:p w:rsidR="0025138F" w:rsidRPr="00C26367" w:rsidRDefault="0025138F" w:rsidP="00A00FA3">
            <w:pPr>
              <w:rPr>
                <w:b/>
                <w:bCs/>
              </w:rPr>
            </w:pPr>
            <w:r w:rsidRPr="00C26367">
              <w:rPr>
                <w:b/>
                <w:bCs/>
              </w:rPr>
              <w:t>Compétences</w:t>
            </w:r>
            <w:r>
              <w:rPr>
                <w:b/>
                <w:bCs/>
              </w:rPr>
              <w:t xml:space="preserve"> ciblées</w:t>
            </w:r>
            <w:r w:rsidRPr="00C26367">
              <w:t> :</w:t>
            </w:r>
          </w:p>
        </w:tc>
        <w:tc>
          <w:tcPr>
            <w:tcW w:w="10880" w:type="dxa"/>
            <w:gridSpan w:val="4"/>
          </w:tcPr>
          <w:p w:rsidR="00106580" w:rsidRDefault="00106580" w:rsidP="00106580">
            <w:pPr>
              <w:pStyle w:val="Paragraphedeliste"/>
              <w:numPr>
                <w:ilvl w:val="0"/>
                <w:numId w:val="10"/>
              </w:numPr>
              <w:spacing w:after="200" w:line="276" w:lineRule="auto"/>
              <w:jc w:val="both"/>
              <w:rPr>
                <w:rFonts w:ascii="Times New Roman" w:hAnsi="Times New Roman" w:cs="Times New Roman"/>
                <w:sz w:val="24"/>
                <w:szCs w:val="24"/>
                <w:lang w:val="fr-SN"/>
              </w:rPr>
            </w:pPr>
            <w:r w:rsidRPr="00136F0C">
              <w:rPr>
                <w:rFonts w:ascii="Times New Roman" w:hAnsi="Times New Roman" w:cs="Times New Roman"/>
                <w:sz w:val="24"/>
                <w:szCs w:val="24"/>
                <w:lang w:val="fr-SN"/>
              </w:rPr>
              <w:t xml:space="preserve">Savoir s’informer : </w:t>
            </w:r>
            <w:r>
              <w:rPr>
                <w:rFonts w:ascii="Times New Roman" w:hAnsi="Times New Roman" w:cs="Times New Roman"/>
                <w:sz w:val="24"/>
                <w:szCs w:val="24"/>
                <w:lang w:val="fr-SN"/>
              </w:rPr>
              <w:t>extraire des informations relatives aux types de relations entre les êtres vivants de l’environnement, à partir de documents (Photographies, fichiers attachés, données de tableau…).</w:t>
            </w:r>
          </w:p>
          <w:p w:rsidR="00106580" w:rsidRDefault="00106580" w:rsidP="00106580">
            <w:pPr>
              <w:pStyle w:val="Paragraphedeliste"/>
              <w:numPr>
                <w:ilvl w:val="0"/>
                <w:numId w:val="10"/>
              </w:numPr>
              <w:spacing w:after="200" w:line="276" w:lineRule="auto"/>
              <w:jc w:val="both"/>
              <w:rPr>
                <w:rFonts w:ascii="Times New Roman" w:hAnsi="Times New Roman" w:cs="Times New Roman"/>
                <w:sz w:val="24"/>
                <w:szCs w:val="24"/>
                <w:lang w:val="fr-SN"/>
              </w:rPr>
            </w:pPr>
            <w:r>
              <w:rPr>
                <w:rFonts w:ascii="Times New Roman" w:hAnsi="Times New Roman" w:cs="Times New Roman"/>
                <w:sz w:val="24"/>
                <w:szCs w:val="24"/>
                <w:lang w:val="fr-SN"/>
              </w:rPr>
              <w:t>Savoir raisonner : - Proposer des hypothèses sur l’influences des facteurs écologiques sur la répartition des êtres vivants.</w:t>
            </w:r>
          </w:p>
          <w:p w:rsidR="0025138F" w:rsidRPr="00106580" w:rsidRDefault="00106580" w:rsidP="00106580">
            <w:pPr>
              <w:pStyle w:val="Paragraphedeliste"/>
              <w:numPr>
                <w:ilvl w:val="0"/>
                <w:numId w:val="10"/>
              </w:numPr>
              <w:spacing w:after="200" w:line="276" w:lineRule="auto"/>
              <w:jc w:val="both"/>
              <w:rPr>
                <w:rFonts w:ascii="Times New Roman" w:hAnsi="Times New Roman" w:cs="Times New Roman"/>
                <w:sz w:val="24"/>
                <w:szCs w:val="24"/>
                <w:lang w:val="fr-SN"/>
              </w:rPr>
            </w:pPr>
            <w:r>
              <w:rPr>
                <w:rFonts w:ascii="Times New Roman" w:hAnsi="Times New Roman" w:cs="Times New Roman"/>
                <w:sz w:val="24"/>
                <w:szCs w:val="24"/>
                <w:lang w:val="fr-SN"/>
              </w:rPr>
              <w:t>Analyser les types de relations entre les êtres vivants et avec les facteurs écologiques du milieu.</w:t>
            </w:r>
          </w:p>
        </w:tc>
      </w:tr>
      <w:tr w:rsidR="0025138F" w:rsidTr="00C66BCC">
        <w:tc>
          <w:tcPr>
            <w:tcW w:w="3114" w:type="dxa"/>
          </w:tcPr>
          <w:p w:rsidR="0025138F" w:rsidRPr="00C26367" w:rsidRDefault="0025138F" w:rsidP="00A00FA3">
            <w:pPr>
              <w:rPr>
                <w:b/>
                <w:bCs/>
              </w:rPr>
            </w:pPr>
            <w:r w:rsidRPr="00C26367">
              <w:rPr>
                <w:b/>
                <w:bCs/>
              </w:rPr>
              <w:t>Objectifs de la fiche :</w:t>
            </w:r>
          </w:p>
        </w:tc>
        <w:tc>
          <w:tcPr>
            <w:tcW w:w="10880" w:type="dxa"/>
            <w:gridSpan w:val="4"/>
          </w:tcPr>
          <w:p w:rsidR="005A3AED" w:rsidRDefault="005A3AED" w:rsidP="005A3AED">
            <w:pPr>
              <w:rPr>
                <w:lang w:val="fr-SN"/>
              </w:rPr>
            </w:pPr>
            <w:r>
              <w:rPr>
                <w:lang w:val="fr-SN"/>
              </w:rPr>
              <w:t>1. Mettre à la disposition de l’enseignant des ressources pédagogiques à caractère environnemental</w:t>
            </w:r>
          </w:p>
          <w:p w:rsidR="0025138F" w:rsidRPr="005A3AED" w:rsidRDefault="005A3AED" w:rsidP="00A00FA3">
            <w:pPr>
              <w:rPr>
                <w:lang w:val="fr-SN"/>
              </w:rPr>
            </w:pPr>
            <w:r>
              <w:rPr>
                <w:lang w:val="fr-SN"/>
              </w:rPr>
              <w:t>2. Proposer des exercices d’évaluations</w:t>
            </w:r>
          </w:p>
        </w:tc>
      </w:tr>
      <w:tr w:rsidR="0025138F" w:rsidTr="00C66BCC">
        <w:tc>
          <w:tcPr>
            <w:tcW w:w="3114" w:type="dxa"/>
          </w:tcPr>
          <w:p w:rsidR="0025138F" w:rsidRDefault="0025138F" w:rsidP="00A00FA3">
            <w:r w:rsidRPr="001A7941">
              <w:rPr>
                <w:b/>
                <w:bCs/>
              </w:rPr>
              <w:t>Situation problème</w:t>
            </w:r>
          </w:p>
        </w:tc>
        <w:tc>
          <w:tcPr>
            <w:tcW w:w="10880" w:type="dxa"/>
            <w:gridSpan w:val="4"/>
          </w:tcPr>
          <w:p w:rsidR="00106580" w:rsidRDefault="00106580" w:rsidP="00106580">
            <w:pPr>
              <w:spacing w:before="120" w:after="120"/>
              <w:jc w:val="both"/>
              <w:rPr>
                <w:rFonts w:ascii="Times New Roman" w:hAnsi="Times New Roman" w:cs="Times New Roman"/>
                <w:sz w:val="24"/>
                <w:szCs w:val="24"/>
              </w:rPr>
            </w:pPr>
            <w:r w:rsidRPr="00F33319">
              <w:rPr>
                <w:rFonts w:ascii="Times New Roman" w:hAnsi="Times New Roman" w:cs="Times New Roman"/>
                <w:sz w:val="24"/>
                <w:szCs w:val="24"/>
                <w:u w:val="single"/>
              </w:rPr>
              <w:t>Situation problème 1</w:t>
            </w:r>
            <w:r>
              <w:rPr>
                <w:rFonts w:ascii="Times New Roman" w:hAnsi="Times New Roman" w:cs="Times New Roman"/>
                <w:sz w:val="24"/>
                <w:szCs w:val="24"/>
              </w:rPr>
              <w:t xml:space="preserve"> : </w:t>
            </w:r>
          </w:p>
          <w:p w:rsidR="00106580" w:rsidRDefault="00106580" w:rsidP="00106580">
            <w:pPr>
              <w:spacing w:before="120" w:after="120"/>
              <w:jc w:val="both"/>
              <w:rPr>
                <w:rFonts w:ascii="Times New Roman" w:hAnsi="Times New Roman" w:cs="Times New Roman"/>
              </w:rPr>
            </w:pPr>
            <w:r w:rsidRPr="00CE504F">
              <w:rPr>
                <w:rFonts w:ascii="Times New Roman" w:hAnsi="Times New Roman" w:cs="Times New Roman"/>
                <w:sz w:val="24"/>
                <w:szCs w:val="24"/>
              </w:rPr>
              <w:t>En période d’hivernage</w:t>
            </w:r>
            <w:r>
              <w:rPr>
                <w:rFonts w:ascii="Times New Roman" w:hAnsi="Times New Roman" w:cs="Times New Roman"/>
              </w:rPr>
              <w:t>, une grande diversité d’insectes s’agglutine la nuit autour des lampadaires des rues et maisons. Cependant, Il est rare d’observer un tel spectacle en saison sèche. Le professeur de SVT demande aux élèves de 2</w:t>
            </w:r>
            <w:r w:rsidRPr="008B621A">
              <w:rPr>
                <w:rFonts w:ascii="Times New Roman" w:hAnsi="Times New Roman" w:cs="Times New Roman"/>
                <w:vertAlign w:val="superscript"/>
              </w:rPr>
              <w:t>nde</w:t>
            </w:r>
            <w:r>
              <w:rPr>
                <w:rFonts w:ascii="Times New Roman" w:hAnsi="Times New Roman" w:cs="Times New Roman"/>
              </w:rPr>
              <w:t xml:space="preserve"> de faire des recherches pour expliquer ce phénomène. </w:t>
            </w:r>
          </w:p>
          <w:p w:rsidR="00106580" w:rsidRDefault="00106580" w:rsidP="00106580">
            <w:pPr>
              <w:spacing w:before="120" w:after="120"/>
              <w:jc w:val="both"/>
              <w:rPr>
                <w:rFonts w:ascii="Times New Roman" w:hAnsi="Times New Roman" w:cs="Times New Roman"/>
              </w:rPr>
            </w:pPr>
            <w:r w:rsidRPr="00AD1D65">
              <w:rPr>
                <w:rFonts w:ascii="Times New Roman" w:hAnsi="Times New Roman" w:cs="Times New Roman"/>
                <w:u w:val="single"/>
              </w:rPr>
              <w:t>Situation problème 2</w:t>
            </w:r>
            <w:r w:rsidRPr="00AD1D65">
              <w:rPr>
                <w:rFonts w:ascii="Times New Roman" w:hAnsi="Times New Roman" w:cs="Times New Roman"/>
              </w:rPr>
              <w:t xml:space="preserve"> : </w:t>
            </w:r>
          </w:p>
          <w:p w:rsidR="0025138F" w:rsidRPr="00A3602B" w:rsidRDefault="00106580" w:rsidP="00106580">
            <w:pPr>
              <w:spacing w:before="120" w:after="120"/>
              <w:jc w:val="both"/>
              <w:rPr>
                <w:rFonts w:ascii="Times New Roman" w:hAnsi="Times New Roman" w:cs="Times New Roman"/>
              </w:rPr>
            </w:pPr>
            <w:r w:rsidRPr="00AD1D65">
              <w:rPr>
                <w:rFonts w:ascii="Times New Roman" w:hAnsi="Times New Roman" w:cs="Times New Roman"/>
              </w:rPr>
              <w:t>Demba est un petit curieux, il a constaté que dans les 05 boutiques de son village, chaque boutiquier a apprivoisé un chat. Il arrive souvent que le chat du boutiquier incommode les clients qui se plaignent sans que son maître ne cherche à s’en séparer. En s’appuyant sur le cours, explique à Demba la raison pour laquelle, les boutiquiers gardent un chat dans leurs boutiques.</w:t>
            </w:r>
          </w:p>
        </w:tc>
      </w:tr>
      <w:tr w:rsidR="0043546E" w:rsidTr="00C66BCC">
        <w:tc>
          <w:tcPr>
            <w:tcW w:w="3114" w:type="dxa"/>
            <w:vMerge w:val="restart"/>
          </w:tcPr>
          <w:p w:rsidR="0043546E" w:rsidRDefault="0043546E" w:rsidP="00A00FA3">
            <w:r w:rsidRPr="001A7941">
              <w:rPr>
                <w:b/>
                <w:bCs/>
              </w:rPr>
              <w:t>Ressources pédagogiques</w:t>
            </w:r>
          </w:p>
        </w:tc>
        <w:tc>
          <w:tcPr>
            <w:tcW w:w="10880" w:type="dxa"/>
            <w:gridSpan w:val="4"/>
          </w:tcPr>
          <w:p w:rsidR="0043546E" w:rsidRPr="0025138F" w:rsidRDefault="0043546E" w:rsidP="0025138F">
            <w:pPr>
              <w:rPr>
                <w:rFonts w:cstheme="minorHAnsi"/>
                <w:lang w:val="fr-SN"/>
              </w:rPr>
            </w:pPr>
            <w:r w:rsidRPr="00852157">
              <w:rPr>
                <w:rFonts w:cstheme="minorHAnsi"/>
                <w:b/>
                <w:lang w:val="fr-SN"/>
              </w:rPr>
              <w:t>Usages des ressources</w:t>
            </w:r>
            <w:r w:rsidRPr="00852157">
              <w:rPr>
                <w:rFonts w:cstheme="minorHAnsi"/>
                <w:lang w:val="fr-SN"/>
              </w:rPr>
              <w:t> : comme amorce d’activité, comme illustration en cours d’activité ou comme élément d’évaluation</w:t>
            </w:r>
            <w:r>
              <w:rPr>
                <w:rFonts w:cstheme="minorHAnsi"/>
                <w:lang w:val="fr-SN"/>
              </w:rPr>
              <w:t>.</w:t>
            </w:r>
          </w:p>
        </w:tc>
      </w:tr>
      <w:tr w:rsidR="0043546E" w:rsidTr="0043546E">
        <w:trPr>
          <w:trHeight w:val="33"/>
        </w:trPr>
        <w:tc>
          <w:tcPr>
            <w:tcW w:w="3114" w:type="dxa"/>
            <w:vMerge/>
          </w:tcPr>
          <w:p w:rsidR="0043546E" w:rsidRPr="001A7941" w:rsidRDefault="0043546E" w:rsidP="00A00FA3">
            <w:pPr>
              <w:rPr>
                <w:b/>
                <w:bCs/>
              </w:rPr>
            </w:pPr>
          </w:p>
        </w:tc>
        <w:tc>
          <w:tcPr>
            <w:tcW w:w="6804" w:type="dxa"/>
            <w:gridSpan w:val="2"/>
          </w:tcPr>
          <w:p w:rsidR="005A3AED" w:rsidRDefault="005A3AED" w:rsidP="005A3AED">
            <w:pPr>
              <w:rPr>
                <w:rFonts w:ascii="Times New Roman" w:hAnsi="Times New Roman" w:cs="Times New Roman"/>
                <w:sz w:val="24"/>
                <w:szCs w:val="24"/>
              </w:rPr>
            </w:pPr>
          </w:p>
          <w:p w:rsidR="00106580" w:rsidRPr="00AD1D65" w:rsidRDefault="00106580" w:rsidP="00106580">
            <w:pPr>
              <w:pStyle w:val="Paragraphedeliste"/>
              <w:numPr>
                <w:ilvl w:val="0"/>
                <w:numId w:val="17"/>
              </w:numPr>
              <w:spacing w:after="200" w:line="276" w:lineRule="auto"/>
              <w:jc w:val="both"/>
              <w:rPr>
                <w:rFonts w:ascii="Times New Roman" w:hAnsi="Times New Roman" w:cs="Times New Roman"/>
                <w:sz w:val="24"/>
                <w:szCs w:val="24"/>
              </w:rPr>
            </w:pPr>
            <w:r w:rsidRPr="00AD1D65">
              <w:rPr>
                <w:rFonts w:ascii="Times New Roman" w:hAnsi="Times New Roman" w:cs="Times New Roman"/>
                <w:sz w:val="24"/>
                <w:szCs w:val="24"/>
              </w:rPr>
              <w:t>RP1 - Photos et fichiers attaché sur l’influence des facteurs biotiques dans l’écosystème : (</w:t>
            </w:r>
            <w:r w:rsidRPr="00AD1D65">
              <w:rPr>
                <w:rFonts w:ascii="Times New Roman" w:hAnsi="Times New Roman" w:cs="Times New Roman"/>
                <w:sz w:val="24"/>
                <w:szCs w:val="24"/>
                <w:u w:val="single"/>
              </w:rPr>
              <w:t>relations entre les intraspécifiques</w:t>
            </w:r>
            <w:r w:rsidRPr="00AD1D65">
              <w:rPr>
                <w:rFonts w:ascii="Times New Roman" w:hAnsi="Times New Roman" w:cs="Times New Roman"/>
                <w:sz w:val="24"/>
                <w:szCs w:val="24"/>
              </w:rPr>
              <w:t xml:space="preserve"> : la vie en </w:t>
            </w:r>
            <w:r>
              <w:rPr>
                <w:rFonts w:ascii="Times New Roman" w:hAnsi="Times New Roman" w:cs="Times New Roman"/>
                <w:sz w:val="24"/>
                <w:szCs w:val="24"/>
              </w:rPr>
              <w:t xml:space="preserve">société, en </w:t>
            </w:r>
            <w:proofErr w:type="spellStart"/>
            <w:r w:rsidRPr="00AD1D65">
              <w:rPr>
                <w:rFonts w:ascii="Times New Roman" w:hAnsi="Times New Roman" w:cs="Times New Roman"/>
                <w:sz w:val="24"/>
                <w:szCs w:val="24"/>
              </w:rPr>
              <w:t>co</w:t>
            </w:r>
            <w:r>
              <w:rPr>
                <w:rFonts w:ascii="Times New Roman" w:hAnsi="Times New Roman" w:cs="Times New Roman"/>
                <w:sz w:val="24"/>
                <w:szCs w:val="24"/>
              </w:rPr>
              <w:t>lonnie</w:t>
            </w:r>
            <w:proofErr w:type="spellEnd"/>
            <w:r w:rsidRPr="00AD1D65">
              <w:rPr>
                <w:rFonts w:ascii="Times New Roman" w:hAnsi="Times New Roman" w:cs="Times New Roman"/>
                <w:sz w:val="24"/>
                <w:szCs w:val="24"/>
              </w:rPr>
              <w:t>, la reproduction chez les animaux</w:t>
            </w:r>
            <w:r>
              <w:rPr>
                <w:rFonts w:ascii="Times New Roman" w:hAnsi="Times New Roman" w:cs="Times New Roman"/>
                <w:sz w:val="24"/>
                <w:szCs w:val="24"/>
              </w:rPr>
              <w:t>)</w:t>
            </w:r>
            <w:r w:rsidRPr="00AD1D65">
              <w:rPr>
                <w:rFonts w:ascii="Times New Roman" w:hAnsi="Times New Roman" w:cs="Times New Roman"/>
                <w:sz w:val="24"/>
                <w:szCs w:val="24"/>
              </w:rPr>
              <w:t>.</w:t>
            </w:r>
          </w:p>
          <w:p w:rsidR="0043546E" w:rsidRPr="005368AE" w:rsidRDefault="0043546E" w:rsidP="005368AE">
            <w:pPr>
              <w:ind w:left="360"/>
              <w:rPr>
                <w:rFonts w:ascii="Times New Roman" w:hAnsi="Times New Roman" w:cs="Times New Roman"/>
              </w:rPr>
            </w:pPr>
          </w:p>
        </w:tc>
        <w:bookmarkStart w:id="0" w:name="_MON_1643725947"/>
        <w:bookmarkEnd w:id="0"/>
        <w:tc>
          <w:tcPr>
            <w:tcW w:w="4076" w:type="dxa"/>
            <w:gridSpan w:val="2"/>
          </w:tcPr>
          <w:p w:rsidR="0043546E" w:rsidRPr="0025138F" w:rsidRDefault="00106580" w:rsidP="00FC0481">
            <w:pPr>
              <w:jc w:val="center"/>
            </w:pPr>
            <w:r>
              <w:object w:dxaOrig="1536" w:dyaOrig="992">
                <v:shape id="_x0000_i1026" type="#_x0000_t75" style="width:76.2pt;height:49.8pt" o:ole="">
                  <v:imagedata r:id="rId5" o:title=""/>
                </v:shape>
                <o:OLEObject Type="Embed" ProgID="Word.Document.12" ShapeID="_x0000_i1026" DrawAspect="Icon" ObjectID="_1652695100" r:id="rId6">
                  <o:FieldCodes>\s</o:FieldCodes>
                </o:OLEObject>
              </w:object>
            </w:r>
          </w:p>
        </w:tc>
      </w:tr>
      <w:tr w:rsidR="0043546E" w:rsidTr="0043546E">
        <w:trPr>
          <w:trHeight w:val="32"/>
        </w:trPr>
        <w:tc>
          <w:tcPr>
            <w:tcW w:w="3114" w:type="dxa"/>
            <w:vMerge/>
          </w:tcPr>
          <w:p w:rsidR="0043546E" w:rsidRPr="001A7941" w:rsidRDefault="0043546E" w:rsidP="00A00FA3">
            <w:pPr>
              <w:rPr>
                <w:b/>
                <w:bCs/>
              </w:rPr>
            </w:pPr>
          </w:p>
        </w:tc>
        <w:tc>
          <w:tcPr>
            <w:tcW w:w="6804" w:type="dxa"/>
            <w:gridSpan w:val="2"/>
          </w:tcPr>
          <w:p w:rsidR="00106580" w:rsidRPr="00CA2028" w:rsidRDefault="00106580" w:rsidP="00106580">
            <w:pPr>
              <w:pStyle w:val="Paragraphedeliste"/>
              <w:numPr>
                <w:ilvl w:val="0"/>
                <w:numId w:val="17"/>
              </w:numPr>
              <w:spacing w:after="200" w:line="276" w:lineRule="auto"/>
              <w:jc w:val="both"/>
              <w:rPr>
                <w:rFonts w:ascii="Times New Roman" w:hAnsi="Times New Roman" w:cs="Times New Roman"/>
                <w:b/>
                <w:bCs/>
                <w:sz w:val="24"/>
                <w:szCs w:val="24"/>
              </w:rPr>
            </w:pPr>
            <w:r w:rsidRPr="00CA2028">
              <w:rPr>
                <w:rFonts w:ascii="Times New Roman" w:hAnsi="Times New Roman" w:cs="Times New Roman"/>
                <w:sz w:val="24"/>
                <w:szCs w:val="24"/>
              </w:rPr>
              <w:t>RP2 -   Textes ou Données de tableau sur l’influence des facteurs écologiques (pluviosité, humidité, température…) sur la répartition des êtres vivants.</w:t>
            </w:r>
          </w:p>
          <w:p w:rsidR="0043546E" w:rsidRPr="005368AE" w:rsidRDefault="0043546E" w:rsidP="005368AE">
            <w:pPr>
              <w:ind w:left="360"/>
              <w:rPr>
                <w:rFonts w:ascii="Times New Roman" w:hAnsi="Times New Roman" w:cs="Times New Roman"/>
              </w:rPr>
            </w:pPr>
          </w:p>
        </w:tc>
        <w:bookmarkStart w:id="1" w:name="_MON_1636097746"/>
        <w:bookmarkEnd w:id="1"/>
        <w:tc>
          <w:tcPr>
            <w:tcW w:w="4076" w:type="dxa"/>
            <w:gridSpan w:val="2"/>
          </w:tcPr>
          <w:p w:rsidR="0043546E" w:rsidRPr="0025138F" w:rsidRDefault="00106580" w:rsidP="00FC0481">
            <w:pPr>
              <w:jc w:val="center"/>
            </w:pPr>
            <w:r>
              <w:object w:dxaOrig="1536" w:dyaOrig="992">
                <v:shape id="_x0000_i1027" type="#_x0000_t75" style="width:76.2pt;height:49.8pt" o:ole="">
                  <v:imagedata r:id="rId7" o:title=""/>
                </v:shape>
                <o:OLEObject Type="Embed" ProgID="Word.Document.12" ShapeID="_x0000_i1027" DrawAspect="Icon" ObjectID="_1652695101" r:id="rId8">
                  <o:FieldCodes>\s</o:FieldCodes>
                </o:OLEObject>
              </w:object>
            </w:r>
          </w:p>
        </w:tc>
      </w:tr>
      <w:tr w:rsidR="00C66BCC" w:rsidTr="006D0A1F">
        <w:trPr>
          <w:trHeight w:val="45"/>
        </w:trPr>
        <w:tc>
          <w:tcPr>
            <w:tcW w:w="3114" w:type="dxa"/>
          </w:tcPr>
          <w:p w:rsidR="00C66BCC" w:rsidRDefault="00C66BCC" w:rsidP="0043546E">
            <w:r w:rsidRPr="001A7941">
              <w:rPr>
                <w:b/>
                <w:bCs/>
              </w:rPr>
              <w:t>Glossaire illustré </w:t>
            </w:r>
          </w:p>
        </w:tc>
        <w:bookmarkStart w:id="2" w:name="_MON_1643543640"/>
        <w:bookmarkEnd w:id="2"/>
        <w:tc>
          <w:tcPr>
            <w:tcW w:w="10880" w:type="dxa"/>
            <w:gridSpan w:val="4"/>
          </w:tcPr>
          <w:p w:rsidR="00C66BCC" w:rsidRPr="00241CA2" w:rsidRDefault="00106580" w:rsidP="00C66BCC">
            <w:pPr>
              <w:jc w:val="center"/>
              <w:rPr>
                <w:rFonts w:cstheme="minorHAnsi"/>
                <w:lang w:val="fr-SN"/>
              </w:rPr>
            </w:pPr>
            <w:r>
              <w:object w:dxaOrig="1536" w:dyaOrig="992">
                <v:shape id="_x0000_i1028" type="#_x0000_t75" style="width:76.2pt;height:49.8pt" o:ole="">
                  <v:imagedata r:id="rId9" o:title=""/>
                </v:shape>
                <o:OLEObject Type="Embed" ProgID="Word.Document.12" ShapeID="_x0000_i1028" DrawAspect="Icon" ObjectID="_1652695102" r:id="rId10">
                  <o:FieldCodes>\s</o:FieldCodes>
                </o:OLEObject>
              </w:object>
            </w:r>
          </w:p>
        </w:tc>
      </w:tr>
      <w:tr w:rsidR="00C66BCC" w:rsidTr="00C66BCC">
        <w:tc>
          <w:tcPr>
            <w:tcW w:w="3114" w:type="dxa"/>
          </w:tcPr>
          <w:p w:rsidR="00C66BCC" w:rsidRDefault="00C66BCC" w:rsidP="00C66BCC">
            <w:r w:rsidRPr="001A7941">
              <w:rPr>
                <w:b/>
                <w:bCs/>
              </w:rPr>
              <w:t>Evaluation</w:t>
            </w:r>
          </w:p>
        </w:tc>
        <w:bookmarkStart w:id="3" w:name="_MON_1643543773"/>
        <w:bookmarkEnd w:id="3"/>
        <w:tc>
          <w:tcPr>
            <w:tcW w:w="10880" w:type="dxa"/>
            <w:gridSpan w:val="4"/>
          </w:tcPr>
          <w:p w:rsidR="00C66BCC" w:rsidRDefault="00106580" w:rsidP="00C66BCC">
            <w:pPr>
              <w:jc w:val="center"/>
            </w:pPr>
            <w:r>
              <w:object w:dxaOrig="1536" w:dyaOrig="992">
                <v:shape id="_x0000_i1029" type="#_x0000_t75" style="width:76.2pt;height:49.8pt" o:ole="">
                  <v:imagedata r:id="rId11" o:title=""/>
                </v:shape>
                <o:OLEObject Type="Embed" ProgID="Word.Document.12" ShapeID="_x0000_i1029" DrawAspect="Icon" ObjectID="_1652695103" r:id="rId12">
                  <o:FieldCodes>\s</o:FieldCodes>
                </o:OLEObject>
              </w:object>
            </w:r>
          </w:p>
        </w:tc>
      </w:tr>
    </w:tbl>
    <w:p w:rsidR="0025138F" w:rsidRDefault="0025138F" w:rsidP="00AD3A32"/>
    <w:sectPr w:rsidR="0025138F" w:rsidSect="00626DDD">
      <w:pgSz w:w="16838" w:h="11906" w:orient="landscape"/>
      <w:pgMar w:top="851"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4pt;height:11.4pt" o:bullet="t">
        <v:imagedata r:id="rId1" o:title="mso6CDE"/>
      </v:shape>
    </w:pict>
  </w:numPicBullet>
  <w:abstractNum w:abstractNumId="0" w15:restartNumberingAfterBreak="0">
    <w:nsid w:val="02797A8E"/>
    <w:multiLevelType w:val="hybridMultilevel"/>
    <w:tmpl w:val="D626F9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EF4892"/>
    <w:multiLevelType w:val="hybridMultilevel"/>
    <w:tmpl w:val="9B743DE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B0229A"/>
    <w:multiLevelType w:val="hybridMultilevel"/>
    <w:tmpl w:val="409E59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A753914"/>
    <w:multiLevelType w:val="hybridMultilevel"/>
    <w:tmpl w:val="086C9C7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EC06D7"/>
    <w:multiLevelType w:val="hybridMultilevel"/>
    <w:tmpl w:val="115A1D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FE07A5C"/>
    <w:multiLevelType w:val="hybridMultilevel"/>
    <w:tmpl w:val="019C3D3E"/>
    <w:lvl w:ilvl="0" w:tplc="64489F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A827B16"/>
    <w:multiLevelType w:val="hybridMultilevel"/>
    <w:tmpl w:val="70D4D7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B7239A9"/>
    <w:multiLevelType w:val="hybridMultilevel"/>
    <w:tmpl w:val="95404A7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C5A00D2"/>
    <w:multiLevelType w:val="hybridMultilevel"/>
    <w:tmpl w:val="499421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AB96A40"/>
    <w:multiLevelType w:val="hybridMultilevel"/>
    <w:tmpl w:val="384E8FB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3407F61"/>
    <w:multiLevelType w:val="hybridMultilevel"/>
    <w:tmpl w:val="09B241E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8B73CC7"/>
    <w:multiLevelType w:val="hybridMultilevel"/>
    <w:tmpl w:val="229AB48A"/>
    <w:lvl w:ilvl="0" w:tplc="E15AEAB0">
      <w:start w:val="1"/>
      <w:numFmt w:val="bullet"/>
      <w:lvlText w:val="-"/>
      <w:lvlJc w:val="left"/>
      <w:pPr>
        <w:ind w:left="2880" w:hanging="360"/>
      </w:pPr>
      <w:rPr>
        <w:rFonts w:ascii="Times New Roman" w:eastAsiaTheme="minorHAnsi" w:hAnsi="Times New Roman" w:cs="Times New Roman"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2" w15:restartNumberingAfterBreak="0">
    <w:nsid w:val="617C275F"/>
    <w:multiLevelType w:val="hybridMultilevel"/>
    <w:tmpl w:val="3600167A"/>
    <w:lvl w:ilvl="0" w:tplc="4D8A062A">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1A117F8"/>
    <w:multiLevelType w:val="hybridMultilevel"/>
    <w:tmpl w:val="89ECB6AA"/>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70181900"/>
    <w:multiLevelType w:val="hybridMultilevel"/>
    <w:tmpl w:val="156C587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72B84F3E"/>
    <w:multiLevelType w:val="hybridMultilevel"/>
    <w:tmpl w:val="8CB46F44"/>
    <w:lvl w:ilvl="0" w:tplc="040C000B">
      <w:start w:val="1"/>
      <w:numFmt w:val="bullet"/>
      <w:lvlText w:val=""/>
      <w:lvlJc w:val="left"/>
      <w:pPr>
        <w:ind w:left="1003" w:hanging="360"/>
      </w:pPr>
      <w:rPr>
        <w:rFonts w:ascii="Wingdings" w:hAnsi="Wingdings"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16" w15:restartNumberingAfterBreak="0">
    <w:nsid w:val="7B2E57D0"/>
    <w:multiLevelType w:val="hybridMultilevel"/>
    <w:tmpl w:val="01EAE9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9"/>
  </w:num>
  <w:num w:numId="3">
    <w:abstractNumId w:val="16"/>
  </w:num>
  <w:num w:numId="4">
    <w:abstractNumId w:val="5"/>
  </w:num>
  <w:num w:numId="5">
    <w:abstractNumId w:val="3"/>
  </w:num>
  <w:num w:numId="6">
    <w:abstractNumId w:val="0"/>
  </w:num>
  <w:num w:numId="7">
    <w:abstractNumId w:val="4"/>
  </w:num>
  <w:num w:numId="8">
    <w:abstractNumId w:val="7"/>
  </w:num>
  <w:num w:numId="9">
    <w:abstractNumId w:val="6"/>
  </w:num>
  <w:num w:numId="10">
    <w:abstractNumId w:val="15"/>
  </w:num>
  <w:num w:numId="11">
    <w:abstractNumId w:val="13"/>
  </w:num>
  <w:num w:numId="12">
    <w:abstractNumId w:val="14"/>
  </w:num>
  <w:num w:numId="13">
    <w:abstractNumId w:val="10"/>
  </w:num>
  <w:num w:numId="14">
    <w:abstractNumId w:val="12"/>
  </w:num>
  <w:num w:numId="15">
    <w:abstractNumId w:val="1"/>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38F"/>
    <w:rsid w:val="00106580"/>
    <w:rsid w:val="001A13D0"/>
    <w:rsid w:val="001D43F1"/>
    <w:rsid w:val="001D546F"/>
    <w:rsid w:val="0025138F"/>
    <w:rsid w:val="0025735C"/>
    <w:rsid w:val="00273646"/>
    <w:rsid w:val="00274A98"/>
    <w:rsid w:val="0041170F"/>
    <w:rsid w:val="0043546E"/>
    <w:rsid w:val="004A4CA3"/>
    <w:rsid w:val="00512E8F"/>
    <w:rsid w:val="00522E3B"/>
    <w:rsid w:val="005368AE"/>
    <w:rsid w:val="005A3AED"/>
    <w:rsid w:val="005F179F"/>
    <w:rsid w:val="00646038"/>
    <w:rsid w:val="006B25A6"/>
    <w:rsid w:val="00702B7B"/>
    <w:rsid w:val="00921B42"/>
    <w:rsid w:val="00990631"/>
    <w:rsid w:val="009A1BE4"/>
    <w:rsid w:val="00A3602B"/>
    <w:rsid w:val="00A36AEC"/>
    <w:rsid w:val="00A4088B"/>
    <w:rsid w:val="00A848CA"/>
    <w:rsid w:val="00AD3A32"/>
    <w:rsid w:val="00AF2DF8"/>
    <w:rsid w:val="00AF6A9A"/>
    <w:rsid w:val="00B02820"/>
    <w:rsid w:val="00B7645F"/>
    <w:rsid w:val="00C66BAE"/>
    <w:rsid w:val="00C66BCC"/>
    <w:rsid w:val="00CA5C25"/>
    <w:rsid w:val="00CF61BC"/>
    <w:rsid w:val="00D021C0"/>
    <w:rsid w:val="00D814BE"/>
    <w:rsid w:val="00E2318E"/>
    <w:rsid w:val="00E35EE0"/>
    <w:rsid w:val="00FC04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CEB3A4-56EC-4078-ACE4-20BD2820D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38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51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5138F"/>
    <w:rPr>
      <w:color w:val="0563C1" w:themeColor="hyperlink"/>
      <w:u w:val="single"/>
    </w:rPr>
  </w:style>
  <w:style w:type="paragraph" w:styleId="Paragraphedeliste">
    <w:name w:val="List Paragraph"/>
    <w:basedOn w:val="Normal"/>
    <w:uiPriority w:val="34"/>
    <w:qFormat/>
    <w:rsid w:val="002513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package" Target="embeddings/Microsoft_Word_Document3.doc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Word_Document.docx"/><Relationship Id="rId11" Type="http://schemas.openxmlformats.org/officeDocument/2006/relationships/image" Target="media/image5.emf"/><Relationship Id="rId5" Type="http://schemas.openxmlformats.org/officeDocument/2006/relationships/image" Target="media/image2.emf"/><Relationship Id="rId10" Type="http://schemas.openxmlformats.org/officeDocument/2006/relationships/package" Target="embeddings/Microsoft_Word_Document2.docx"/><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378</Words>
  <Characters>2081</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baye sadiara fall</dc:creator>
  <cp:keywords/>
  <dc:description/>
  <cp:lastModifiedBy>Faye</cp:lastModifiedBy>
  <cp:revision>1</cp:revision>
  <dcterms:created xsi:type="dcterms:W3CDTF">2020-06-03T13:10:00Z</dcterms:created>
  <dcterms:modified xsi:type="dcterms:W3CDTF">2020-06-03T13:10:00Z</dcterms:modified>
</cp:coreProperties>
</file>